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CE" w:rsidRDefault="00C0199F" w:rsidP="002349AE">
      <w:pPr>
        <w:rPr>
          <w:lang w:val="ru-RU"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3.75pt;margin-top:-29.6pt;width:290.55pt;height:85.25pt;z-index:251658752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5308CE" w:rsidRDefault="005308CE" w:rsidP="005308CE">
                  <w:pPr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«УТВЕРЖДАЮ»</w:t>
                  </w:r>
                </w:p>
                <w:p w:rsidR="005308CE" w:rsidRDefault="005308CE" w:rsidP="005308CE">
                  <w:pPr>
                    <w:rPr>
                      <w:lang w:val="ru-RU" w:eastAsia="ru-RU"/>
                    </w:rPr>
                  </w:pPr>
                  <w:r w:rsidRPr="005308CE">
                    <w:rPr>
                      <w:lang w:val="ru-RU" w:eastAsia="ru-RU"/>
                    </w:rPr>
                    <w:t xml:space="preserve">Председатель комитета </w:t>
                  </w:r>
                </w:p>
                <w:p w:rsidR="005308CE" w:rsidRPr="005308CE" w:rsidRDefault="005308CE" w:rsidP="005308CE">
                  <w:pPr>
                    <w:rPr>
                      <w:lang w:val="ru-RU" w:eastAsia="ru-RU"/>
                    </w:rPr>
                  </w:pPr>
                  <w:r w:rsidRPr="005308CE">
                    <w:rPr>
                      <w:lang w:val="ru-RU" w:eastAsia="ru-RU"/>
                    </w:rPr>
                    <w:t>финансов администрации</w:t>
                  </w:r>
                </w:p>
                <w:p w:rsidR="005308CE" w:rsidRDefault="005308CE" w:rsidP="005308CE">
                  <w:pPr>
                    <w:rPr>
                      <w:lang w:val="ru-RU" w:eastAsia="ru-RU"/>
                    </w:rPr>
                  </w:pPr>
                  <w:proofErr w:type="spellStart"/>
                  <w:r w:rsidRPr="005308CE">
                    <w:rPr>
                      <w:lang w:val="ru-RU" w:eastAsia="ru-RU"/>
                    </w:rPr>
                    <w:t>Бокситогорского</w:t>
                  </w:r>
                  <w:proofErr w:type="spellEnd"/>
                  <w:r w:rsidRPr="005308CE">
                    <w:rPr>
                      <w:lang w:val="ru-RU" w:eastAsia="ru-RU"/>
                    </w:rPr>
                    <w:t xml:space="preserve"> муниципального района</w:t>
                  </w:r>
                </w:p>
                <w:p w:rsidR="005308CE" w:rsidRPr="005308CE" w:rsidRDefault="005308CE" w:rsidP="005308CE">
                  <w:pPr>
                    <w:rPr>
                      <w:lang w:val="ru-RU" w:eastAsia="ru-RU"/>
                    </w:rPr>
                  </w:pPr>
                </w:p>
                <w:p w:rsidR="005308CE" w:rsidRPr="005308CE" w:rsidRDefault="005308CE" w:rsidP="005308CE">
                  <w:pPr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_________________________</w:t>
                  </w:r>
                  <w:r w:rsidRPr="005308CE">
                    <w:rPr>
                      <w:lang w:val="ru-RU" w:eastAsia="ru-RU"/>
                    </w:rPr>
                    <w:t> Дягилева В.В.</w:t>
                  </w:r>
                </w:p>
                <w:p w:rsidR="005308CE" w:rsidRPr="005308CE" w:rsidRDefault="005308CE" w:rsidP="005308CE">
                  <w:pPr>
                    <w:jc w:val="center"/>
                    <w:rPr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sz w:val="16"/>
                      <w:szCs w:val="16"/>
                      <w:lang w:val="ru-RU" w:eastAsia="ru-RU"/>
                    </w:rPr>
                    <w:t xml:space="preserve">                                 </w:t>
                  </w:r>
                  <w:r w:rsidRPr="005308CE">
                    <w:rPr>
                      <w:sz w:val="16"/>
                      <w:szCs w:val="16"/>
                      <w:lang w:val="ru-RU" w:eastAsia="ru-RU"/>
                    </w:rPr>
                    <w:t>30.12.2019</w:t>
                  </w:r>
                </w:p>
                <w:p w:rsidR="005308CE" w:rsidRPr="005308CE" w:rsidRDefault="005308CE" w:rsidP="005308CE">
                  <w:pPr>
                    <w:rPr>
                      <w:b/>
                      <w:lang w:val="ru-RU"/>
                    </w:rPr>
                  </w:pPr>
                  <w:r w:rsidRPr="005308CE">
                    <w:rPr>
                      <w:lang w:val="ru-RU" w:eastAsia="ru-RU"/>
                    </w:rPr>
                    <w:t> </w:t>
                  </w:r>
                </w:p>
              </w:txbxContent>
            </v:textbox>
          </v:shape>
        </w:pict>
      </w:r>
      <w:r w:rsidR="00D45091">
        <w:rPr>
          <w:lang w:val="ru-RU"/>
        </w:rPr>
        <w:t xml:space="preserve"> </w:t>
      </w:r>
      <w:r w:rsidR="005308CE" w:rsidRPr="002349AE">
        <w:rPr>
          <w:lang w:val="ru-RU" w:eastAsia="ru-RU"/>
        </w:rPr>
        <w:t xml:space="preserve">Комитет финансов администрации </w:t>
      </w:r>
    </w:p>
    <w:p w:rsidR="005308CE" w:rsidRDefault="005308CE" w:rsidP="002349AE">
      <w:pPr>
        <w:rPr>
          <w:lang w:val="ru-RU" w:eastAsia="ru-RU"/>
        </w:rPr>
      </w:pPr>
      <w:proofErr w:type="spellStart"/>
      <w:r w:rsidRPr="002349AE">
        <w:rPr>
          <w:lang w:val="ru-RU" w:eastAsia="ru-RU"/>
        </w:rPr>
        <w:t>Бокситогорского</w:t>
      </w:r>
      <w:proofErr w:type="spellEnd"/>
      <w:r w:rsidRPr="002349AE">
        <w:rPr>
          <w:lang w:val="ru-RU" w:eastAsia="ru-RU"/>
        </w:rPr>
        <w:t xml:space="preserve"> муниципального района </w:t>
      </w:r>
    </w:p>
    <w:p w:rsidR="005308CE" w:rsidRPr="002349AE" w:rsidRDefault="005308CE" w:rsidP="002349AE">
      <w:pPr>
        <w:rPr>
          <w:lang w:val="ru-RU" w:eastAsia="ru-RU"/>
        </w:rPr>
      </w:pPr>
      <w:r w:rsidRPr="002349AE">
        <w:rPr>
          <w:lang w:val="ru-RU" w:eastAsia="ru-RU"/>
        </w:rPr>
        <w:t>Ленинградской области</w:t>
      </w:r>
    </w:p>
    <w:p w:rsidR="005308CE" w:rsidRPr="002349AE" w:rsidRDefault="005308CE" w:rsidP="002349AE">
      <w:pPr>
        <w:rPr>
          <w:lang w:val="ru-RU" w:eastAsia="ru-RU"/>
        </w:rPr>
      </w:pPr>
    </w:p>
    <w:p w:rsidR="005308CE" w:rsidRPr="002349AE" w:rsidRDefault="005308CE" w:rsidP="002349AE">
      <w:pPr>
        <w:rPr>
          <w:lang w:val="ru-RU" w:eastAsia="ru-RU"/>
        </w:rPr>
      </w:pPr>
      <w:r w:rsidRPr="002349AE">
        <w:rPr>
          <w:lang w:val="ru-RU" w:eastAsia="ru-RU"/>
        </w:rPr>
        <w:t>(наименование органа, исполняющего бюджет)</w:t>
      </w:r>
    </w:p>
    <w:p w:rsidR="002349AE" w:rsidRDefault="00D45091" w:rsidP="002349AE">
      <w:pPr>
        <w:rPr>
          <w:lang w:val="ru-RU"/>
        </w:rPr>
      </w:pPr>
      <w:r>
        <w:rPr>
          <w:lang w:val="ru-RU"/>
        </w:rPr>
        <w:t xml:space="preserve">    </w:t>
      </w:r>
    </w:p>
    <w:p w:rsidR="002349AE" w:rsidRDefault="002349AE" w:rsidP="002349AE">
      <w:pPr>
        <w:rPr>
          <w:lang w:val="ru-RU"/>
        </w:rPr>
      </w:pPr>
    </w:p>
    <w:p w:rsidR="00D45091" w:rsidRPr="0004680F" w:rsidRDefault="00D45091" w:rsidP="00D4509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2021 – 2022 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D45091" w:rsidRDefault="00D45091" w:rsidP="00D45091">
      <w:pPr>
        <w:pStyle w:val="ConsPlusNormal"/>
        <w:widowControl/>
        <w:ind w:left="42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тыс. руб.</w:t>
      </w:r>
    </w:p>
    <w:tbl>
      <w:tblPr>
        <w:tblW w:w="16019" w:type="dxa"/>
        <w:tblInd w:w="-743" w:type="dxa"/>
        <w:tblLook w:val="04A0"/>
      </w:tblPr>
      <w:tblGrid>
        <w:gridCol w:w="4456"/>
        <w:gridCol w:w="1333"/>
        <w:gridCol w:w="958"/>
        <w:gridCol w:w="1357"/>
        <w:gridCol w:w="1718"/>
        <w:gridCol w:w="1058"/>
        <w:gridCol w:w="1595"/>
        <w:gridCol w:w="1701"/>
        <w:gridCol w:w="1843"/>
      </w:tblGrid>
      <w:tr w:rsidR="00D45091" w:rsidRPr="00EF4BE9" w:rsidTr="007B57BA">
        <w:trPr>
          <w:trHeight w:val="300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F4BE9">
              <w:rPr>
                <w:b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Подраздел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Целевая</w:t>
            </w:r>
            <w:proofErr w:type="spellEnd"/>
            <w:r w:rsidRPr="00EF4BE9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статья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Вид</w:t>
            </w:r>
            <w:proofErr w:type="spellEnd"/>
            <w:r w:rsidRPr="00EF4BE9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расхода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F4BE9">
              <w:rPr>
                <w:b/>
                <w:bCs/>
                <w:color w:val="000000"/>
                <w:lang w:eastAsia="ru-RU"/>
              </w:rPr>
              <w:t xml:space="preserve">2020 </w:t>
            </w: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год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F4BE9">
              <w:rPr>
                <w:b/>
                <w:bCs/>
                <w:color w:val="000000"/>
                <w:lang w:eastAsia="ru-RU"/>
              </w:rPr>
              <w:t xml:space="preserve">2021 </w:t>
            </w: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год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EF4BE9" w:rsidRDefault="00D45091" w:rsidP="007B57B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F4BE9">
              <w:rPr>
                <w:b/>
                <w:bCs/>
                <w:color w:val="000000"/>
                <w:lang w:eastAsia="ru-RU"/>
              </w:rPr>
              <w:t xml:space="preserve">2022 </w:t>
            </w:r>
            <w:proofErr w:type="spellStart"/>
            <w:r w:rsidRPr="00EF4BE9">
              <w:rPr>
                <w:b/>
                <w:bCs/>
                <w:color w:val="000000"/>
                <w:lang w:eastAsia="ru-RU"/>
              </w:rPr>
              <w:t>год</w:t>
            </w:r>
            <w:proofErr w:type="spellEnd"/>
          </w:p>
        </w:tc>
      </w:tr>
      <w:tr w:rsidR="00D45091" w:rsidRPr="00EF4BE9" w:rsidTr="007B57BA">
        <w:trPr>
          <w:trHeight w:val="30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91" w:rsidRPr="00EF4BE9" w:rsidRDefault="00D45091" w:rsidP="007B57BA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АДМИНИСТРАЦИЯ БОКСИТОГОРСКОГО МУНИЦИПАЛЬНОГО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111 083,9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101 466,4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102 080,9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4 127,7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3 499,0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3 637,1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Резервные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фонды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2 564,5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2 773,0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2 773,0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Резервный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фонд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администрации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поселения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П1.4.00.00000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2 773,0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расходы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П1.4.01.00000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2 773,0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П1.4.01.11110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2 773,0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Иные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ассигнования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П1.4.01.11110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2 564,5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2 773,0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Другие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общегосударственные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вопросы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1 563,2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831,9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864,1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"Управление собственностью </w:t>
            </w:r>
            <w:proofErr w:type="spellStart"/>
            <w:r w:rsidRPr="0004680F">
              <w:rPr>
                <w:color w:val="000000"/>
                <w:lang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городского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поселения</w:t>
            </w:r>
            <w:proofErr w:type="spellEnd"/>
            <w:r w:rsidRPr="0004680F">
              <w:rPr>
                <w:color w:val="000000"/>
                <w:lang w:eastAsia="ru-RU"/>
              </w:rPr>
              <w:t>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530,0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"Управление собственностью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530,0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"Содержание, ремонт, аренда муниципального имущества"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362,3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Взносы на содержание, капитальный и текущий ремонт муниципального имущества, аренда нежилых помещений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65.1.02.13250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362,3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65.1.02.13250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362,3</w:t>
            </w:r>
          </w:p>
        </w:tc>
      </w:tr>
      <w:tr w:rsidR="00D45091" w:rsidRPr="0004680F" w:rsidTr="007B57BA">
        <w:trPr>
          <w:trHeight w:val="221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"Проведение кадастровых работ и оценки рыночной стоимости объектов, оплата госпошлины в целях постановки на учет транспортных </w:t>
            </w:r>
            <w:proofErr w:type="spellStart"/>
            <w:r w:rsidRPr="0004680F">
              <w:rPr>
                <w:color w:val="000000"/>
                <w:lang w:val="ru-RU" w:eastAsia="ru-RU"/>
              </w:rPr>
              <w:t>средст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или самоходных машин"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65.1.03.00000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167,7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Проведение кадастровых работ, работ по оценке рыночной стоимости объектов, оплата государственной пошлины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04680F">
              <w:rPr>
                <w:color w:val="000000"/>
                <w:lang w:val="ru-RU" w:eastAsia="ru-RU"/>
              </w:rPr>
              <w:t xml:space="preserve">в целях постановки на учет транспортных </w:t>
            </w:r>
            <w:proofErr w:type="spellStart"/>
            <w:r w:rsidRPr="0004680F">
              <w:rPr>
                <w:color w:val="000000"/>
                <w:lang w:val="ru-RU" w:eastAsia="ru-RU"/>
              </w:rPr>
              <w:t>средст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или самоходных машин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65.1.03.13260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167,7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65.1.03.13260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162,3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Иные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ассигнования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65.1.03.13260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5,4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334,1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П1.6.00.00000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327,0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расходы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П1.6.01.00000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327,0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П1.6.01.13030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45,0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Иные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ассигнования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П1.6.01.13030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45,0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П1.6.01.13040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103,0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П1.6.01.13040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57,7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П1.6.01.13040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45,3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П1.6.01.13110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27,0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П1.6.01.13110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27,0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П1.6.01.13620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152,0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П1.6.01.13620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128,3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П1.6.01.13620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7,7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Иные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ассигнования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П1.6.01.13620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Исполнение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отдельных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государственных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полномочий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П1.8.00.00000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расходы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П1.8.01.00000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П1.8.01.71340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7,1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П1.8.01.71340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7,1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2 312,8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1 665,7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1 714,6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2 152,8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1 485,7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1 534,6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"Безопасность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2 152,8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1 534,6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Подпрограмма "</w:t>
            </w:r>
            <w:r>
              <w:rPr>
                <w:color w:val="000000"/>
                <w:lang w:val="ru-RU" w:eastAsia="ru-RU"/>
              </w:rPr>
              <w:t>Предупреждение чрезвычайных ситуаций, развитие</w:t>
            </w:r>
            <w:r w:rsidRPr="0004680F">
              <w:rPr>
                <w:color w:val="000000"/>
                <w:lang w:val="ru-RU" w:eastAsia="ru-RU"/>
              </w:rPr>
              <w:t xml:space="preserve"> гражданской обороны, защит</w:t>
            </w:r>
            <w:r>
              <w:rPr>
                <w:color w:val="000000"/>
                <w:lang w:val="ru-RU" w:eastAsia="ru-RU"/>
              </w:rPr>
              <w:t>а</w:t>
            </w:r>
            <w:r w:rsidRPr="0004680F">
              <w:rPr>
                <w:color w:val="000000"/>
                <w:lang w:val="ru-RU" w:eastAsia="ru-RU"/>
              </w:rPr>
              <w:t xml:space="preserve"> населения и территории от чрезвычайных ситуаций</w:t>
            </w:r>
            <w:r>
              <w:rPr>
                <w:color w:val="000000"/>
                <w:lang w:val="ru-RU" w:eastAsia="ru-RU"/>
              </w:rPr>
              <w:t xml:space="preserve"> природного и техногенного характера</w:t>
            </w:r>
            <w:r w:rsidRPr="0004680F">
              <w:rPr>
                <w:color w:val="000000"/>
                <w:lang w:val="ru-RU" w:eastAsia="ru-RU"/>
              </w:rPr>
              <w:t>, обеспечения пожарной безопасности"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2 152,8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1 534,6</w:t>
            </w:r>
          </w:p>
        </w:tc>
      </w:tr>
      <w:tr w:rsidR="00D45091" w:rsidRPr="0004680F" w:rsidTr="007B57BA">
        <w:trPr>
          <w:trHeight w:val="182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"Обеспечение и поддержание в постоянной готовности систем гражданской обороны, предупреждения и ликвидации чрезвычайных ситуаций</w:t>
            </w:r>
            <w:r>
              <w:rPr>
                <w:color w:val="000000"/>
                <w:lang w:val="ru-RU" w:eastAsia="ru-RU"/>
              </w:rPr>
              <w:t xml:space="preserve"> природного и техногенного характера</w:t>
            </w:r>
            <w:r w:rsidRPr="0004680F">
              <w:rPr>
                <w:color w:val="000000"/>
                <w:lang w:val="ru-RU" w:eastAsia="ru-RU"/>
              </w:rPr>
              <w:t>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328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9</w:t>
            </w:r>
          </w:p>
        </w:tc>
      </w:tr>
      <w:tr w:rsidR="00D45091" w:rsidRPr="0004680F" w:rsidTr="007B57BA">
        <w:trPr>
          <w:trHeight w:val="171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26079B" w:rsidRDefault="00D45091" w:rsidP="007B57BA">
            <w:pPr>
              <w:jc w:val="both"/>
              <w:rPr>
                <w:color w:val="000000"/>
                <w:lang w:val="ru-RU"/>
              </w:rPr>
            </w:pPr>
            <w:r w:rsidRPr="0026079B">
              <w:rPr>
                <w:color w:val="000000"/>
                <w:lang w:val="ru-RU"/>
              </w:rPr>
              <w:t xml:space="preserve">Формирование (восполнение) резерва имущества гражданской обороны и резерва материальных ресурсов для ликвидации чрезвычайных ситуаций на территории </w:t>
            </w:r>
            <w:proofErr w:type="spellStart"/>
            <w:r w:rsidRPr="0026079B">
              <w:rPr>
                <w:color w:val="000000"/>
                <w:lang w:val="ru-RU"/>
              </w:rPr>
              <w:t>Бокситогорского</w:t>
            </w:r>
            <w:proofErr w:type="spellEnd"/>
            <w:r w:rsidRPr="0026079B">
              <w:rPr>
                <w:color w:val="000000"/>
                <w:lang w:val="ru-RU"/>
              </w:rPr>
              <w:t xml:space="preserve"> городского поселения</w:t>
            </w:r>
          </w:p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58.2.01.13090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58.2.01.13090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</w:t>
            </w:r>
            <w:r>
              <w:rPr>
                <w:color w:val="000000"/>
                <w:lang w:val="ru-RU" w:eastAsia="ru-RU"/>
              </w:rPr>
              <w:t>1</w:t>
            </w:r>
            <w:r w:rsidRPr="0004680F">
              <w:rPr>
                <w:color w:val="000000"/>
                <w:lang w:eastAsia="ru-RU"/>
              </w:rPr>
              <w:t>.П7080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1 124,0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1 168,9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Межбюджетные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58.2.0</w:t>
            </w:r>
            <w:r>
              <w:rPr>
                <w:i/>
                <w:iCs/>
                <w:color w:val="000000"/>
                <w:lang w:val="ru-RU" w:eastAsia="ru-RU"/>
              </w:rPr>
              <w:t>1</w:t>
            </w:r>
            <w:r w:rsidRPr="0004680F">
              <w:rPr>
                <w:i/>
                <w:iCs/>
                <w:color w:val="000000"/>
                <w:lang w:eastAsia="ru-RU"/>
              </w:rPr>
              <w:t>.П7080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1 124,0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1 168,9</w:t>
            </w:r>
          </w:p>
        </w:tc>
      </w:tr>
      <w:tr w:rsidR="00D45091" w:rsidRPr="0004680F" w:rsidTr="007B57BA">
        <w:trPr>
          <w:trHeight w:val="139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"Развитие и поддержание в готовности систем управления мероприятиями гражданской </w:t>
            </w:r>
            <w:proofErr w:type="spellStart"/>
            <w:r w:rsidRPr="0004680F">
              <w:rPr>
                <w:color w:val="000000"/>
                <w:lang w:val="ru-RU" w:eastAsia="ru-RU"/>
              </w:rPr>
              <w:t>обороны</w:t>
            </w:r>
            <w:proofErr w:type="gramStart"/>
            <w:r w:rsidRPr="0004680F">
              <w:rPr>
                <w:color w:val="000000"/>
                <w:lang w:val="ru-RU" w:eastAsia="ru-RU"/>
              </w:rPr>
              <w:t>,и</w:t>
            </w:r>
            <w:proofErr w:type="spellEnd"/>
            <w:proofErr w:type="gramEnd"/>
            <w:r w:rsidRPr="0004680F">
              <w:rPr>
                <w:color w:val="000000"/>
                <w:lang w:val="ru-RU" w:eastAsia="ru-RU"/>
              </w:rPr>
              <w:t xml:space="preserve"> оповещения населения"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 9</w:t>
            </w:r>
            <w:r>
              <w:rPr>
                <w:color w:val="000000"/>
                <w:lang w:val="ru-RU" w:eastAsia="ru-RU"/>
              </w:rPr>
              <w:t>0</w:t>
            </w:r>
            <w:proofErr w:type="spellStart"/>
            <w:r w:rsidRPr="0004680F">
              <w:rPr>
                <w:color w:val="000000"/>
                <w:lang w:eastAsia="ru-RU"/>
              </w:rPr>
              <w:t>0</w:t>
            </w:r>
            <w:proofErr w:type="spellEnd"/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00</w:t>
            </w:r>
            <w:r w:rsidRPr="0004680F">
              <w:rPr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100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Развитие местной системы оповещения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58.2.02.18070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58.2.02.18070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D45091" w:rsidRPr="0004680F" w:rsidTr="007B57BA">
        <w:trPr>
          <w:trHeight w:val="102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"Обеспечение и поддержание в постоянной готовности системы пожарной безопасности"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58.2.03.00000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105,7</w:t>
            </w:r>
          </w:p>
        </w:tc>
      </w:tr>
      <w:tr w:rsidR="00D45091" w:rsidRPr="0004680F" w:rsidTr="007B57BA">
        <w:trPr>
          <w:trHeight w:val="1591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Устройство и содержание противопожарных минерализованных полос для защиты сельских населенных пунктов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58.2.03.18080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58.2.03.18080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Содержание пожарных водоемов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58.2.03.18090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75,7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58.2.03.18090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75,7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180,0</w:t>
            </w:r>
          </w:p>
        </w:tc>
      </w:tr>
      <w:tr w:rsidR="00D45091" w:rsidRPr="0004680F" w:rsidTr="007B57BA">
        <w:trPr>
          <w:trHeight w:val="169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"Безопасность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Подпрограмма "Обеспечение правопорядка и профилактика правонарушений</w:t>
            </w:r>
            <w:r>
              <w:rPr>
                <w:color w:val="000000"/>
                <w:lang w:val="ru-RU" w:eastAsia="ru-RU"/>
              </w:rPr>
              <w:t xml:space="preserve"> на территории </w:t>
            </w:r>
            <w:proofErr w:type="spellStart"/>
            <w:r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>
              <w:rPr>
                <w:color w:val="000000"/>
                <w:lang w:val="ru-RU" w:eastAsia="ru-RU"/>
              </w:rPr>
              <w:t xml:space="preserve"> городского поселения </w:t>
            </w:r>
            <w:proofErr w:type="spellStart"/>
            <w:r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>
              <w:rPr>
                <w:color w:val="000000"/>
                <w:lang w:val="ru-RU" w:eastAsia="ru-RU"/>
              </w:rPr>
              <w:t xml:space="preserve"> муниципального района</w:t>
            </w:r>
            <w:r w:rsidRPr="0004680F">
              <w:rPr>
                <w:color w:val="000000"/>
                <w:lang w:val="ru-RU" w:eastAsia="ru-RU"/>
              </w:rPr>
              <w:t>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"Реализация мер по обеспечению общественного порядка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Поддержка граждан и их объединений, участвующих в охране общественного порядка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58.1.01.18040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180,0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58.1.01.18040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28 204,1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24 236,3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25 205,5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Транспорт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1 435,1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 xml:space="preserve">1 </w:t>
            </w:r>
            <w:r>
              <w:rPr>
                <w:bCs/>
                <w:color w:val="000000"/>
                <w:lang w:val="ru-RU" w:eastAsia="ru-RU"/>
              </w:rPr>
              <w:t>817</w:t>
            </w:r>
            <w:r w:rsidRPr="0004680F"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val="ru-RU" w:eastAsia="ru-RU"/>
              </w:rPr>
              <w:t>6</w:t>
            </w:r>
          </w:p>
        </w:tc>
      </w:tr>
      <w:tr w:rsidR="00D45091" w:rsidRPr="0004680F" w:rsidTr="007B57BA">
        <w:trPr>
          <w:trHeight w:val="224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"Содержание автомобильных дорог общего пользования и обеспечение регулярных пассажирских перевозок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1 </w:t>
            </w:r>
            <w:r>
              <w:rPr>
                <w:color w:val="000000"/>
                <w:lang w:val="ru-RU" w:eastAsia="ru-RU"/>
              </w:rPr>
              <w:t>817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6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Подпрограмма "Обеспечение регулярных пассажирских перевозок</w:t>
            </w:r>
            <w:r w:rsidRPr="0004680F">
              <w:rPr>
                <w:color w:val="000000"/>
                <w:lang w:val="ru-RU" w:eastAsia="ru-RU"/>
              </w:rPr>
              <w:br/>
              <w:t xml:space="preserve">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61.3.00.00000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1 </w:t>
            </w:r>
            <w:r>
              <w:rPr>
                <w:color w:val="000000"/>
                <w:lang w:val="ru-RU" w:eastAsia="ru-RU"/>
              </w:rPr>
              <w:t>817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6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"Создание условий по организации транспортного обслуживания населения"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61.3.01.00000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1 </w:t>
            </w:r>
            <w:r>
              <w:rPr>
                <w:color w:val="000000"/>
                <w:lang w:val="ru-RU" w:eastAsia="ru-RU"/>
              </w:rPr>
              <w:t>817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6</w:t>
            </w:r>
          </w:p>
        </w:tc>
      </w:tr>
      <w:tr w:rsidR="00D45091" w:rsidRPr="0004680F" w:rsidTr="007B57BA">
        <w:trPr>
          <w:trHeight w:val="1536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2F626F" w:rsidRDefault="00D45091" w:rsidP="007B57BA">
            <w:pPr>
              <w:jc w:val="both"/>
              <w:rPr>
                <w:bCs/>
                <w:color w:val="000000"/>
                <w:lang w:val="ru-RU"/>
              </w:rPr>
            </w:pPr>
            <w:r w:rsidRPr="002F626F">
              <w:rPr>
                <w:bCs/>
                <w:color w:val="000000"/>
                <w:lang w:val="ru-RU"/>
              </w:rPr>
              <w:t>Обеспечение работ по осуществлению регулярных перевозок пассажиров и багажа по регулируемым тарифам</w:t>
            </w:r>
          </w:p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61.3.01.14140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1 </w:t>
            </w:r>
            <w:r>
              <w:rPr>
                <w:color w:val="000000"/>
                <w:lang w:val="ru-RU" w:eastAsia="ru-RU"/>
              </w:rPr>
              <w:t>817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6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2F626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61.3.01.14140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val="ru-RU" w:eastAsia="ru-RU"/>
              </w:rPr>
              <w:t>2</w:t>
            </w:r>
            <w:r w:rsidRPr="0004680F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i/>
                <w:iCs/>
                <w:color w:val="000000"/>
                <w:lang w:val="ru-RU" w:eastAsia="ru-RU"/>
              </w:rPr>
              <w:t>817</w:t>
            </w:r>
            <w:r w:rsidRPr="0004680F">
              <w:rPr>
                <w:i/>
                <w:iCs/>
                <w:color w:val="000000"/>
                <w:lang w:eastAsia="ru-RU"/>
              </w:rPr>
              <w:t>,</w:t>
            </w:r>
            <w:r>
              <w:rPr>
                <w:i/>
                <w:iCs/>
                <w:color w:val="000000"/>
                <w:lang w:val="ru-RU" w:eastAsia="ru-RU"/>
              </w:rPr>
              <w:t>6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Дорожное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хозяйство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дорожные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фонды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21 869,0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22 743,8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 xml:space="preserve">23 </w:t>
            </w:r>
            <w:r>
              <w:rPr>
                <w:bCs/>
                <w:color w:val="000000"/>
                <w:lang w:val="ru-RU" w:eastAsia="ru-RU"/>
              </w:rPr>
              <w:t>387</w:t>
            </w:r>
            <w:r w:rsidRPr="0004680F"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val="ru-RU" w:eastAsia="ru-RU"/>
              </w:rPr>
              <w:t>9</w:t>
            </w:r>
          </w:p>
        </w:tc>
      </w:tr>
      <w:tr w:rsidR="00D45091" w:rsidRPr="0004680F" w:rsidTr="007B57BA">
        <w:trPr>
          <w:trHeight w:val="284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"Содержание автомобильных дорог общего пользования и обеспечение регулярных пассажирских перевозок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21 676,0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22 543,1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23 </w:t>
            </w:r>
            <w:r>
              <w:rPr>
                <w:color w:val="000000"/>
                <w:lang w:val="ru-RU" w:eastAsia="ru-RU"/>
              </w:rPr>
              <w:t>179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2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Подпрограмма "Ремонт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19 504,0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20 284,2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val="ru-RU" w:eastAsia="ru-RU"/>
              </w:rPr>
              <w:t>0</w:t>
            </w:r>
            <w:r w:rsidRPr="0004680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830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1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"Повышение надежности и безопасности движения по автомобильным дорогам"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10 384,4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10 799,8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ru-RU" w:eastAsia="ru-RU"/>
              </w:rPr>
              <w:t>0</w:t>
            </w:r>
            <w:r w:rsidRPr="0004680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966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3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Ремонт дворовых территорий многоквартирных домов и проездов к дворовым территориям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61.1.01.14700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5 023,2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5 224,1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61.1.01.14700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4 830,0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5 023,2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5 224,1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Проведение оценки технического состояния автомобильных дорог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61.1.01.14713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270,3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281,1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61.1.01.14713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270,3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281,1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Разработка комплексной схемы организации дорожного движения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61.1.01.14715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1 768,0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1 838,7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61.1.01.14715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1 768,0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i/>
                <w:iCs/>
                <w:color w:val="000000"/>
                <w:lang w:val="ru-RU" w:eastAsia="ru-RU"/>
              </w:rPr>
              <w:t>573</w:t>
            </w:r>
            <w:r w:rsidRPr="0004680F">
              <w:rPr>
                <w:i/>
                <w:iCs/>
                <w:color w:val="000000"/>
                <w:lang w:eastAsia="ru-RU"/>
              </w:rPr>
              <w:t>,</w:t>
            </w:r>
            <w:r>
              <w:rPr>
                <w:i/>
                <w:iCs/>
                <w:color w:val="000000"/>
                <w:lang w:val="ru-RU" w:eastAsia="ru-RU"/>
              </w:rPr>
              <w:t>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Ремонт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дорог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частного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сектора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61.1.01.14716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26079B" w:rsidRDefault="00D45091" w:rsidP="007B57BA">
            <w:pPr>
              <w:jc w:val="center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eastAsia="ru-RU"/>
              </w:rPr>
              <w:t xml:space="preserve">1 </w:t>
            </w:r>
            <w:r>
              <w:rPr>
                <w:color w:val="000000"/>
                <w:lang w:val="ru-RU" w:eastAsia="ru-RU"/>
              </w:rPr>
              <w:t>573</w:t>
            </w:r>
            <w:r w:rsidRPr="0004680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ru-RU" w:eastAsia="ru-RU"/>
              </w:rPr>
              <w:t>3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61.1.01.14716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1 560,0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1 622,4</w:t>
            </w:r>
          </w:p>
        </w:tc>
      </w:tr>
      <w:tr w:rsidR="00D45091" w:rsidRPr="0004680F" w:rsidTr="007B57BA">
        <w:trPr>
          <w:trHeight w:val="221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Мероприятия по ремонту автомобильных дорог общего пользования местного значения в рамках </w:t>
            </w:r>
            <w:proofErr w:type="spellStart"/>
            <w:r w:rsidRPr="0004680F">
              <w:rPr>
                <w:color w:val="000000"/>
                <w:lang w:val="ru-RU" w:eastAsia="ru-RU"/>
              </w:rPr>
              <w:t>госудаоственной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программы "Развитие автомобильных дорог Ленинградской области"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61.1.01.S0140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865,3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61.1.01.S0140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865,3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Мероприятия по ремонту автомобильных дорог общего пользования местного значения, имеющих приоритетный, социально-значимый характер в границах поселений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61.1.01.S4200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1 294,5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1 346,3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1 400,1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61.1.01.S4200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1 294,5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1 346,3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1 400,1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9 119,6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9 484,4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9 863,8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Содержание автомобильных дорог общего пользования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61.1.02.15020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8 112,0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8 436,5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61.1.02.15020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8 112,0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8 436,5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Содержание мостов и искусственных сооружений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61.1.02.15021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337,5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61.1.02.15021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337,5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Приобретение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техники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по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лизингу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61.1.02.15022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1 047,9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1 089,8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61.1.02.15022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1 047,9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1 089,8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"Повышение безопасности дорожного движения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61.2.00.00000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2 172,0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2 258,9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2 349,1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"Совершенствование организации движения транспорта и пешеходов"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61.2.01.00000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2 172,0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2 258,9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2 349,1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Установка дорожных знаков и искусственных дорожных неровностей на территории города Бокситогорска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61.2.01.15040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1 105,3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61.2.01.15040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1 105,3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>Нанесение дорожной разметки на автомобильных дорогах общего пользования в городе Бокситогорске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61.2.01.15041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1 196,0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1 243,8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61.2.01.15041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1 196,0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1 243,8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"Обеспечение устойчивого функционирования и развития коммунальной и инженерной инфраструктуры </w:t>
            </w:r>
            <w:proofErr w:type="gramStart"/>
            <w:r w:rsidRPr="0004680F">
              <w:rPr>
                <w:color w:val="000000"/>
                <w:lang w:val="ru-RU" w:eastAsia="ru-RU"/>
              </w:rPr>
              <w:t>в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4680F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208,7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"Обеспечение мероприятий, направленных на развитие территорий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208,7</w:t>
            </w:r>
          </w:p>
        </w:tc>
      </w:tr>
      <w:tr w:rsidR="00D45091" w:rsidRPr="0004680F" w:rsidTr="007B57BA">
        <w:trPr>
          <w:trHeight w:val="221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</w:t>
            </w:r>
            <w:proofErr w:type="gramStart"/>
            <w:r w:rsidRPr="0004680F">
              <w:rPr>
                <w:color w:val="000000"/>
                <w:lang w:val="ru-RU" w:eastAsia="ru-RU"/>
              </w:rPr>
              <w:t>"О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беспечение сохранности автомобильных дорог общего пользования местного значения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208,7</w:t>
            </w:r>
          </w:p>
        </w:tc>
      </w:tr>
      <w:tr w:rsidR="00D45091" w:rsidRPr="0004680F" w:rsidTr="007B57BA">
        <w:trPr>
          <w:trHeight w:val="284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63.4.02.S4660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192,5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63.4.02.S4660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192,5</w:t>
            </w:r>
          </w:p>
        </w:tc>
      </w:tr>
      <w:tr w:rsidR="00D45091" w:rsidRPr="0004680F" w:rsidTr="007B57BA">
        <w:trPr>
          <w:trHeight w:val="379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Ремонт дорог сельских населенных пунктов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в рамках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63.4.02.S4770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16,2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63.4.02.S4770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16,2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"Управление собственностью </w:t>
            </w:r>
            <w:proofErr w:type="spellStart"/>
            <w:r w:rsidRPr="0004680F">
              <w:rPr>
                <w:color w:val="000000"/>
                <w:lang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городского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поселения</w:t>
            </w:r>
            <w:proofErr w:type="spellEnd"/>
            <w:r w:rsidRPr="0004680F">
              <w:rPr>
                <w:color w:val="000000"/>
                <w:lang w:eastAsia="ru-RU"/>
              </w:rPr>
              <w:t>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"Управление собственностью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"Подготовка документов территориального планирования"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Внесение изменений в генеральный </w:t>
            </w:r>
            <w:proofErr w:type="spellStart"/>
            <w:r w:rsidRPr="0004680F">
              <w:rPr>
                <w:color w:val="000000"/>
                <w:lang w:val="ru-RU" w:eastAsia="ru-RU"/>
              </w:rPr>
              <w:t>план</w:t>
            </w:r>
            <w:proofErr w:type="gramStart"/>
            <w:r>
              <w:rPr>
                <w:color w:val="000000"/>
                <w:lang w:val="ru-RU" w:eastAsia="ru-RU"/>
              </w:rPr>
              <w:t>,</w:t>
            </w:r>
            <w:r w:rsidRPr="0004680F">
              <w:rPr>
                <w:color w:val="000000"/>
                <w:lang w:val="ru-RU" w:eastAsia="ru-RU"/>
              </w:rPr>
              <w:t>п</w:t>
            </w:r>
            <w:proofErr w:type="gramEnd"/>
            <w:r w:rsidRPr="0004680F">
              <w:rPr>
                <w:color w:val="000000"/>
                <w:lang w:val="ru-RU" w:eastAsia="ru-RU"/>
              </w:rPr>
              <w:t>равила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землепользования и застройки</w:t>
            </w:r>
            <w:r>
              <w:rPr>
                <w:color w:val="000000"/>
                <w:lang w:val="ru-RU" w:eastAsia="ru-RU"/>
              </w:rPr>
              <w:t xml:space="preserve">, внесение в ЕГРН границ населенных пунктов и границ </w:t>
            </w:r>
            <w:proofErr w:type="spellStart"/>
            <w:r>
              <w:rPr>
                <w:color w:val="000000"/>
                <w:lang w:val="ru-RU" w:eastAsia="ru-RU"/>
              </w:rPr>
              <w:t>терртториальных</w:t>
            </w:r>
            <w:proofErr w:type="spellEnd"/>
            <w:r>
              <w:rPr>
                <w:color w:val="000000"/>
                <w:lang w:val="ru-RU" w:eastAsia="ru-RU"/>
              </w:rPr>
              <w:t xml:space="preserve"> зон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65.1.01.13300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65.1.01.13300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54 490,9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51 241,3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50 906,2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Жилищное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хозяйство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4 396,1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4 571,9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4 396,1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4 571,9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Подпрограмма "Поддержка граждан, нуждающихся в улучшении жилищных условий, в том числе молодежи,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324,5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"Обеспечение жильем граждан, нуждающихся в улучшении жилищных условий, в том числе молодежи"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324,5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62.1.01.S0740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324,5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62.1.01.S0740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324,5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"Проведение капитального ремонта многоквартирных домов, расположенных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3 926,8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4 084,1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4 247,4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"Проведение капитального ремонта многоквартирных домов, расположенных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3 426,8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3 563,9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3 706,4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Ежемесячные отчисления средств бюджета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поселения, как собственника жилых помещений, на капитальный ремонт жилого фонда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62.3.01.S9601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3 426,8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3 563,9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3 706,4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62.3.01.S9601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3 426,8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3 563,9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3 706,4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"Установка индивидуальных приборов учета </w:t>
            </w:r>
            <w:proofErr w:type="spellStart"/>
            <w:r w:rsidRPr="0004680F">
              <w:rPr>
                <w:color w:val="000000"/>
                <w:lang w:val="ru-RU" w:eastAsia="ru-RU"/>
              </w:rPr>
              <w:t>теплоэнергоресурсов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в муниципальном жилищном фонде"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142,8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62.3.02.15410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142,8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62.3.02.15410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142,8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"Выборочный капитальный ремонт муниципального жилищного фонда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62.3.03.00000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376,4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Проведение выборочного капитального ремонта жилых помещений муниципального жилищного фонда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62.3.03.12980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376,4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62.3.03.12980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376,4</w:t>
            </w:r>
          </w:p>
        </w:tc>
      </w:tr>
      <w:tr w:rsidR="00D45091" w:rsidRPr="0004680F" w:rsidTr="007B57BA">
        <w:trPr>
          <w:trHeight w:val="126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Основное мероприятие "Проведение обследования жилых помещений инвалидов и общего имущества в многоквартирных домах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val="ru-RU" w:eastAsia="ru-RU"/>
              </w:rPr>
              <w:t>родского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поселения, в которых проживают инвалиды"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62.3.04.00000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21,8</w:t>
            </w:r>
          </w:p>
        </w:tc>
      </w:tr>
      <w:tr w:rsidR="00D45091" w:rsidRPr="0004680F" w:rsidTr="007B57BA">
        <w:trPr>
          <w:trHeight w:val="187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Проведение обследования жилых помещений инвалидов и общего имущества в многоквартирных домах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val="ru-RU" w:eastAsia="ru-RU"/>
              </w:rPr>
              <w:t>родского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поселения, в которых проживают инвалиды"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62.3.04.15440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62.3.04.15440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21,8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Коммунальное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хозяйство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2 215,7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4 774,0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2 581,3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"Обеспечение устойчивого функционирования и развития коммунальной и инженерной инфраструктуры </w:t>
            </w:r>
            <w:proofErr w:type="gramStart"/>
            <w:r w:rsidRPr="0004680F">
              <w:rPr>
                <w:color w:val="000000"/>
                <w:lang w:val="ru-RU" w:eastAsia="ru-RU"/>
              </w:rPr>
              <w:t>в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4680F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2 215,7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4 774,0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2 581,3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"Развитие инженерной инфраструктуры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2 215,7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4 774,0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2 581,3</w:t>
            </w:r>
          </w:p>
        </w:tc>
      </w:tr>
      <w:tr w:rsidR="00D45091" w:rsidRPr="0004680F" w:rsidTr="007B57BA">
        <w:trPr>
          <w:trHeight w:val="347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>Основное мероприятие "Проведение технических мероприятий по энергосбережению и повышению энергетической эффективности в системах теплоснабжения, водоснабжения и водоотведения; модернизация оборудования, путем замены на оборудование с более высоким коэффициентом полезного действия"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3 145,7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888,3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Капитальный ремонт инженерных сетей и оборудования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63.1.01.15051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2 625,7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347,5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63.1.01.15051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2 625,7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347,5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Актуализация схемы теплоснабжения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63.1.01.15053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63.1.01.15053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"Обеспечение безопасности и бесперебойности газоснабжения населения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101,0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Техническое обслуживание наружных газопроводных сетей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63.1.02.15060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101,0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63.1.02.15060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101,0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63.1.04.00000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1 592,0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63.1.04.15080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1 472,1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1 592,0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521584" w:rsidRDefault="00D45091" w:rsidP="007B57BA">
            <w:pPr>
              <w:jc w:val="both"/>
              <w:rPr>
                <w:bCs/>
                <w:i/>
                <w:color w:val="000000"/>
              </w:rPr>
            </w:pPr>
            <w:proofErr w:type="spellStart"/>
            <w:r w:rsidRPr="00521584">
              <w:rPr>
                <w:bCs/>
                <w:i/>
                <w:color w:val="000000"/>
              </w:rPr>
              <w:t>Иные</w:t>
            </w:r>
            <w:proofErr w:type="spellEnd"/>
            <w:r w:rsidRPr="005215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521584">
              <w:rPr>
                <w:bCs/>
                <w:i/>
                <w:color w:val="000000"/>
              </w:rPr>
              <w:t>бюджетные</w:t>
            </w:r>
            <w:proofErr w:type="spellEnd"/>
            <w:r w:rsidRPr="005215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521584">
              <w:rPr>
                <w:bCs/>
                <w:i/>
                <w:color w:val="000000"/>
              </w:rPr>
              <w:t>ассигнования</w:t>
            </w:r>
            <w:proofErr w:type="spellEnd"/>
          </w:p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63.1.04.15080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val="ru-RU" w:eastAsia="ru-RU"/>
              </w:rPr>
              <w:t>8</w:t>
            </w:r>
            <w:r w:rsidRPr="0004680F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1 531,0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1 592,0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48 048,4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42 071,2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43 753,0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"Обеспечение устойчивого функционирования и развития коммунальной и инженерной инфраструктуры </w:t>
            </w:r>
            <w:proofErr w:type="gramStart"/>
            <w:r w:rsidRPr="0004680F">
              <w:rPr>
                <w:color w:val="000000"/>
                <w:lang w:val="ru-RU" w:eastAsia="ru-RU"/>
              </w:rPr>
              <w:t>в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4680F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47 548,4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41 551,2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43 212,2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63.2.00.00000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216,0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"Снижение потребления электрической энергии, сокращение потерь и повышение уровня рационального использования электрической энергии за счет внедрения энергосберегающих технологий и оборудования"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63.2.01.00000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216,0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63.2.01.16090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216,0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63.2.01.16090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216,0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"Организация благоустройства, содержание мест общего пользования и зелёного хозяйства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47 246,4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41 237,1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42 886,2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"Организация систематического выполнения работ по содержанию общественных территорий, сбору, вывозу и утилизации твердых бытовых отходов"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15 831,3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16 464,5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17 123,0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63.3.01.16120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15 831,3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16 464,5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17 123,0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63.3.01.16120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15 831,3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16 464,5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17 123,0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"Организация уличного освещения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11 600,6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12 064,6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12 547,0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Организация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уличного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освещения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63.3.02.16100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11 600,6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12 064,6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12 547,0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63.3.02.16100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11 600,6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12 064,6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12 547,0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Основное мероприятие "Выполнение текущих ежегодных мероприятий по благоустройству территории и содержанию зеленого хозяйства </w:t>
            </w:r>
            <w:proofErr w:type="gramStart"/>
            <w:r w:rsidRPr="0004680F">
              <w:rPr>
                <w:color w:val="000000"/>
                <w:lang w:val="ru-RU" w:eastAsia="ru-RU"/>
              </w:rPr>
              <w:t>в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4680F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63.3.03.00000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19 814,5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12 708,0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13 216,1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Озеленение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63.3.03.16300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6 514,9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6 775,5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7 046,5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63.3.03.16300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6 514,9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6 775,5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7 046,5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Мероприятия по праздничному оформлению города, акциям по благоустройству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63.3.03.16350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2 764,4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2 875,0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2 990,0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63.3.03.16350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1 514,3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Иные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ассигнования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63.3.03.16350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1 364,4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1 475,7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Субсидии на возмещение затрат по содержанию и ремонту ливневой канализации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Бок-ситогорского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63.3.03.16360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2 163,2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2 249,7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Иные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ассигнования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63.3.03.16360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2 080,0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2 163,2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2 249,7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Содержание мест захоронения и гражданских кладбищ на территории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63.3.03.16400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8 455,2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894,3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930,0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63.3.03.16400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8 455,2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930,0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"Обеспечение мероприятий, направленных на развитие территорий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110,0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"Повышение уровня комплексного обустройства населенных пунктов, расположенных в сельской местности"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110,0</w:t>
            </w:r>
          </w:p>
        </w:tc>
      </w:tr>
      <w:tr w:rsidR="00D45091" w:rsidRPr="0004680F" w:rsidTr="007B57BA">
        <w:trPr>
          <w:trHeight w:val="411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proofErr w:type="gramStart"/>
            <w:r w:rsidRPr="0004680F">
              <w:rPr>
                <w:color w:val="000000"/>
                <w:lang w:val="ru-RU" w:eastAsia="ru-RU"/>
              </w:rPr>
              <w:t xml:space="preserve">Повышение уровня благоустройства на части территорий, являющейся административным центром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поселения, в рамках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63.4.01.S4660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64,9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63.4.01.S4660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64,9</w:t>
            </w:r>
          </w:p>
        </w:tc>
      </w:tr>
      <w:tr w:rsidR="00D45091" w:rsidRPr="0004680F" w:rsidTr="007B57BA">
        <w:trPr>
          <w:trHeight w:val="442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Повышение уровня комплексного обустройства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населеннных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пунктов, расположенных в сельской местности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поселения, в рамках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63.4.01.S4770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45,1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63.4.01.S4770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45,1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"Формирование современной городской среды г</w:t>
            </w:r>
            <w:proofErr w:type="gramStart"/>
            <w:r w:rsidRPr="0004680F">
              <w:rPr>
                <w:color w:val="000000"/>
                <w:lang w:val="ru-RU" w:eastAsia="ru-RU"/>
              </w:rPr>
              <w:t>.Б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окситогорска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78.0.00.00000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Подпрограмма "Благоустройство общественных территорий г</w:t>
            </w:r>
            <w:proofErr w:type="gramStart"/>
            <w:r w:rsidRPr="0004680F">
              <w:rPr>
                <w:color w:val="000000"/>
                <w:lang w:val="ru-RU" w:eastAsia="ru-RU"/>
              </w:rPr>
              <w:t>.Б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окситогорска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муниципального района 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78.2.00.00000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Национальный проект "Жилье и городская среда"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78.2.F0.00000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78.2.F2.00000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78.2.F2.55550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78.2.F2.55550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540,8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505,0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Молодежная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политика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505,0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"Развитие социальной и культурной сферы города Бокситогорска"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505,0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Подпрограмма "Трудовая адаптация подростков и молодежи города Бокситогорска"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505,0</w:t>
            </w:r>
          </w:p>
        </w:tc>
      </w:tr>
      <w:tr w:rsidR="00D45091" w:rsidRPr="0004680F" w:rsidTr="007B57BA">
        <w:trPr>
          <w:trHeight w:val="221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"Организация временных рабочих мест для подростков и молодежи в летний период, развитие трудовых навыков, профилактика и предупреждение правонарушений среди подростков и молодежи"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505,0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Организация занятости детей, подростков и молодежи"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69.1.01.01190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381,3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69.1.01.01190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220,4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69.1.01.01190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160,9</w:t>
            </w:r>
          </w:p>
        </w:tc>
      </w:tr>
      <w:tr w:rsidR="00D45091" w:rsidRPr="0004680F" w:rsidTr="007B57BA">
        <w:trPr>
          <w:trHeight w:val="284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Мероприятия по реализации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69.1.01.S4330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123,7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69.1.01.S4330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123,7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194,3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Пенсионное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обеспечение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194,3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 w:rsidRPr="0004680F">
              <w:rPr>
                <w:color w:val="000000"/>
                <w:lang w:val="ru-RU" w:eastAsia="ru-RU"/>
              </w:rPr>
              <w:t>Непрограммные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расходы органов местного самоуправления поселения по вопросам социальной политики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П9.0.00.00000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194,3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Расходы на пенсионное обеспечение в рамках </w:t>
            </w:r>
            <w:proofErr w:type="spellStart"/>
            <w:r w:rsidRPr="0004680F">
              <w:rPr>
                <w:color w:val="000000"/>
                <w:lang w:val="ru-RU" w:eastAsia="ru-RU"/>
              </w:rPr>
              <w:t>непрограммных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расходов органов местного самоуправления поселения по вопросам социальной политики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П9.1.00.00000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194,3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расходы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П9.1.01.00000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194,3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П9.1.01.14910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194,3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П9.1.01.14910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194,3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21 296,7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19 913,2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Массовый</w:t>
            </w:r>
            <w:proofErr w:type="spellEnd"/>
            <w:r w:rsidRPr="0004680F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bCs/>
                <w:color w:val="000000"/>
                <w:lang w:eastAsia="ru-RU"/>
              </w:rPr>
              <w:t>спорт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21 296,7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19 913,2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Муниципальная программа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"Развитие социальной и культурной сферы города Бокситогорска"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21 296,7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19 913,2</w:t>
            </w:r>
          </w:p>
        </w:tc>
      </w:tr>
      <w:tr w:rsidR="00D45091" w:rsidRPr="0004680F" w:rsidTr="007B57BA">
        <w:trPr>
          <w:trHeight w:val="284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Подпрограмма "Развитие физической культуры и спорта </w:t>
            </w:r>
            <w:proofErr w:type="gramStart"/>
            <w:r w:rsidRPr="0004680F">
              <w:rPr>
                <w:color w:val="000000"/>
                <w:lang w:val="ru-RU" w:eastAsia="ru-RU"/>
              </w:rPr>
              <w:t>в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04680F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04680F">
              <w:rPr>
                <w:color w:val="000000"/>
                <w:lang w:val="ru-RU" w:eastAsia="ru-RU"/>
              </w:rPr>
              <w:t xml:space="preserve"> городском поселении" муниципальной программы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"Развитие социальной и культурной сферы города Бокситогорска на 2015-2017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69.3.00.00000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21 296,7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19 913,2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"Организация и проведение физкультурно-спортивных мероприятий, подготовка спортивного резерва и участие в соревнованиях различного уровня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69.3.01.00000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18 381,3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19 881,2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69.3.01.00160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18 381,3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19 881,2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69.3.01.00160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18 381,3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19 116,5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19 881,2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Основное мероприятие "Укрепление и развитие материально-технической базы физической культуры и спорта"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69.3.02.00000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2 915,4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Укрепление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материально-технической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базы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69.3.02.10490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1 030,0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32,0</w:t>
            </w: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69.3.02.10490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1 030,0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32,0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Реализация мероприятий по проведению капитального ремонта спортивных объектов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69.3.02.S4060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1 887,6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126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69.3.02.S4060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1 887,6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5,0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5,0</w:t>
            </w:r>
          </w:p>
        </w:tc>
      </w:tr>
      <w:tr w:rsidR="00D45091" w:rsidRPr="0004680F" w:rsidTr="007B57BA">
        <w:trPr>
          <w:trHeight w:val="158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 w:rsidRPr="0004680F">
              <w:rPr>
                <w:color w:val="000000"/>
                <w:lang w:val="ru-RU" w:eastAsia="ru-RU"/>
              </w:rPr>
              <w:lastRenderedPageBreak/>
              <w:t>Непрограммные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ПД.0.00.00000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Платежи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по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долговым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обязательствам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ПД.1.00.00000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расходы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ПД.1.01.00000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ПД.1.01.10650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Обслуживание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государственного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муниципального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)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долга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ПД.1.01.10650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5,0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СОВЕТ ДЕПУТАТОВ БГП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1 255,1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1 356,6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1 255,1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1 356,6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04680F">
              <w:rPr>
                <w:bCs/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1 255,1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1 356,6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П1.0.00.00000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1 255,1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1 356,6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Обеспечение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деятельности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совета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депутатов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П1.1.00.00000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1 255,1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1 356,6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4680F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0468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color w:val="000000"/>
                <w:lang w:eastAsia="ru-RU"/>
              </w:rPr>
              <w:t>расходы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П1.1.01.00000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1 255,1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1 356,6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П1.1.01.00150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541,0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П1.1.01.00150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97,3</w:t>
            </w:r>
          </w:p>
        </w:tc>
      </w:tr>
      <w:tr w:rsidR="00D45091" w:rsidRPr="0004680F" w:rsidTr="007B57BA">
        <w:trPr>
          <w:trHeight w:val="949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П1.1.01.00150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426,9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443,7</w:t>
            </w:r>
          </w:p>
        </w:tc>
      </w:tr>
      <w:tr w:rsidR="00D45091" w:rsidRPr="0004680F" w:rsidTr="007B57BA">
        <w:trPr>
          <w:trHeight w:val="1898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 xml:space="preserve">Премирование и награждение юридических и физических лиц по решению совета депутатов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 в связи с юбилеем и вне системы оплаты труда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П1.1.01.00190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62,6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04680F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П1.1.01.00190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49,7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Иные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ассигнования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П1.1.01.00190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12,9</w:t>
            </w:r>
          </w:p>
        </w:tc>
      </w:tr>
      <w:tr w:rsidR="00D45091" w:rsidRPr="0004680F" w:rsidTr="007B57BA">
        <w:trPr>
          <w:trHeight w:val="2532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П1.1.01.П7000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189,0</w:t>
            </w:r>
          </w:p>
        </w:tc>
      </w:tr>
      <w:tr w:rsidR="00D45091" w:rsidRPr="0004680F" w:rsidTr="007B57BA">
        <w:trPr>
          <w:trHeight w:val="3477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lastRenderedPageBreak/>
              <w:t xml:space="preserve">Межбюджетные трансферты, передаваемые бюджету муниципального района из бюджета поселения на осуществление услуг в части обеспечения юридического </w:t>
            </w:r>
            <w:proofErr w:type="spellStart"/>
            <w:r w:rsidRPr="0004680F">
              <w:rPr>
                <w:color w:val="000000"/>
                <w:lang w:val="ru-RU" w:eastAsia="ru-RU"/>
              </w:rPr>
              <w:t>сопровождения</w:t>
            </w:r>
            <w:proofErr w:type="gramStart"/>
            <w:r w:rsidRPr="0004680F">
              <w:rPr>
                <w:color w:val="000000"/>
                <w:lang w:val="ru-RU" w:eastAsia="ru-RU"/>
              </w:rPr>
              <w:t>,в</w:t>
            </w:r>
            <w:proofErr w:type="gramEnd"/>
            <w:r w:rsidRPr="0004680F">
              <w:rPr>
                <w:color w:val="000000"/>
                <w:lang w:val="ru-RU" w:eastAsia="ru-RU"/>
              </w:rPr>
              <w:t>едения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кадрового делопроизводства, ведения бухгалтерского учета и отчетности совета депутатов </w:t>
            </w:r>
            <w:proofErr w:type="spellStart"/>
            <w:r w:rsidRPr="0004680F">
              <w:rPr>
                <w:color w:val="000000"/>
                <w:lang w:val="ru-RU" w:eastAsia="ru-RU"/>
              </w:rPr>
              <w:t>Бокситогорского</w:t>
            </w:r>
            <w:proofErr w:type="spellEnd"/>
            <w:r w:rsidRPr="0004680F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П1.1.01.П7050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189,0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Межбюджетные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П1.1.01.П7050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189,0</w:t>
            </w:r>
          </w:p>
        </w:tc>
      </w:tr>
      <w:tr w:rsidR="00D45091" w:rsidRPr="0004680F" w:rsidTr="007B57BA">
        <w:trPr>
          <w:trHeight w:val="2213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color w:val="000000"/>
                <w:lang w:val="ru-RU" w:eastAsia="ru-RU"/>
              </w:rPr>
            </w:pPr>
            <w:r w:rsidRPr="0004680F">
              <w:rPr>
                <w:color w:val="000000"/>
                <w:lang w:val="ru-RU" w:eastAsia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П1.1.01.П7010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color w:val="000000"/>
                <w:lang w:eastAsia="ru-RU"/>
              </w:rPr>
            </w:pPr>
            <w:r w:rsidRPr="0004680F">
              <w:rPr>
                <w:color w:val="000000"/>
                <w:lang w:eastAsia="ru-RU"/>
              </w:rPr>
              <w:t>564,0</w:t>
            </w:r>
          </w:p>
        </w:tc>
      </w:tr>
      <w:tr w:rsidR="00D45091" w:rsidRPr="0004680F" w:rsidTr="007B57BA">
        <w:trPr>
          <w:trHeight w:val="634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Межбюджетные</w:t>
            </w:r>
            <w:proofErr w:type="spellEnd"/>
            <w:r w:rsidRPr="0004680F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4680F">
              <w:rPr>
                <w:i/>
                <w:iCs/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П1.1.01.П7010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04680F">
              <w:rPr>
                <w:i/>
                <w:iCs/>
                <w:color w:val="000000"/>
                <w:lang w:eastAsia="ru-RU"/>
              </w:rPr>
              <w:t>564,0</w:t>
            </w:r>
          </w:p>
        </w:tc>
      </w:tr>
      <w:tr w:rsidR="00D45091" w:rsidRPr="0004680F" w:rsidTr="007B57BA">
        <w:trPr>
          <w:trHeight w:val="315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both"/>
              <w:rPr>
                <w:bCs/>
                <w:color w:val="000000"/>
                <w:lang w:eastAsia="ru-RU"/>
              </w:rPr>
            </w:pPr>
            <w:proofErr w:type="spellStart"/>
            <w:r w:rsidRPr="0004680F">
              <w:rPr>
                <w:bCs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112 339,0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102 771,7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91" w:rsidRPr="0004680F" w:rsidRDefault="00D45091" w:rsidP="007B57BA">
            <w:pPr>
              <w:jc w:val="center"/>
              <w:rPr>
                <w:bCs/>
                <w:color w:val="000000"/>
                <w:lang w:eastAsia="ru-RU"/>
              </w:rPr>
            </w:pPr>
            <w:r w:rsidRPr="0004680F">
              <w:rPr>
                <w:bCs/>
                <w:color w:val="000000"/>
                <w:lang w:eastAsia="ru-RU"/>
              </w:rPr>
              <w:t>103 437,5</w:t>
            </w:r>
          </w:p>
        </w:tc>
      </w:tr>
    </w:tbl>
    <w:p w:rsidR="00D45091" w:rsidRPr="0004680F" w:rsidRDefault="00D45091" w:rsidP="00D45091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091" w:rsidRDefault="00D45091" w:rsidP="00D45091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8560" w:type="dxa"/>
        <w:tblInd w:w="108" w:type="dxa"/>
        <w:tblLook w:val="04A0"/>
      </w:tblPr>
      <w:tblGrid>
        <w:gridCol w:w="4556"/>
        <w:gridCol w:w="756"/>
        <w:gridCol w:w="757"/>
        <w:gridCol w:w="618"/>
        <w:gridCol w:w="1235"/>
        <w:gridCol w:w="638"/>
      </w:tblGrid>
      <w:tr w:rsidR="00B2626E" w:rsidRPr="005308CE" w:rsidTr="005308CE">
        <w:trPr>
          <w:trHeight w:val="31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E" w:rsidRDefault="00B26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oup 17" o:spid="_x0000_s1028" type="#_x0000_t75" style="position:absolute;margin-left:0;margin-top:15pt;width:404.25pt;height:50.25pt;z-index:25166080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">
                  <v:imagedata r:id="rId7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40"/>
            </w:tblGrid>
            <w:tr w:rsidR="00B2626E">
              <w:trPr>
                <w:trHeight w:val="315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626E" w:rsidRDefault="00B2626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B2626E" w:rsidRDefault="00B26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6E" w:rsidRDefault="00B26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6E" w:rsidRDefault="00B26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6E" w:rsidRDefault="00B26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6E" w:rsidRDefault="00B26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6E" w:rsidRDefault="00B26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2626E" w:rsidRPr="005308CE" w:rsidTr="005308CE">
        <w:trPr>
          <w:trHeight w:val="79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26E" w:rsidRDefault="00B2626E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E" w:rsidRDefault="00B2626E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E" w:rsidRDefault="00B2626E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E" w:rsidRDefault="00B2626E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E" w:rsidRDefault="00B2626E">
            <w:pPr>
              <w:rPr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E" w:rsidRDefault="00B2626E">
            <w:pPr>
              <w:rPr>
                <w:color w:val="000000"/>
              </w:rPr>
            </w:pPr>
          </w:p>
        </w:tc>
      </w:tr>
      <w:tr w:rsidR="005308CE" w:rsidRPr="005308CE" w:rsidTr="005308CE">
        <w:trPr>
          <w:trHeight w:val="46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8CE" w:rsidRPr="005308CE" w:rsidRDefault="005308CE" w:rsidP="005308CE">
            <w:pPr>
              <w:rPr>
                <w:lang w:val="ru-RU" w:eastAsia="ru-RU"/>
              </w:rPr>
            </w:pPr>
            <w:r w:rsidRPr="005308CE">
              <w:rPr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8CE" w:rsidRPr="005308CE" w:rsidRDefault="005308CE" w:rsidP="005308CE">
            <w:pPr>
              <w:rPr>
                <w:lang w:val="ru-RU" w:eastAsia="ru-RU"/>
              </w:rPr>
            </w:pPr>
            <w:r w:rsidRPr="005308CE">
              <w:rPr>
                <w:lang w:val="ru-RU"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8CE" w:rsidRPr="005308CE" w:rsidRDefault="005308CE" w:rsidP="005308CE">
            <w:pPr>
              <w:rPr>
                <w:lang w:val="ru-RU" w:eastAsia="ru-RU"/>
              </w:rPr>
            </w:pPr>
            <w:r w:rsidRPr="005308CE">
              <w:rPr>
                <w:lang w:val="ru-RU"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8CE" w:rsidRPr="005308CE" w:rsidRDefault="005308CE" w:rsidP="005308CE">
            <w:pPr>
              <w:rPr>
                <w:lang w:val="ru-RU" w:eastAsia="ru-RU"/>
              </w:rPr>
            </w:pPr>
            <w:r w:rsidRPr="005308CE">
              <w:rPr>
                <w:lang w:val="ru-RU"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8CE" w:rsidRPr="005308CE" w:rsidRDefault="005308CE" w:rsidP="005308CE">
            <w:pPr>
              <w:rPr>
                <w:lang w:val="ru-RU" w:eastAsia="ru-RU"/>
              </w:rPr>
            </w:pPr>
            <w:r w:rsidRPr="005308CE">
              <w:rPr>
                <w:lang w:val="ru-RU"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8CE" w:rsidRPr="005308CE" w:rsidRDefault="005308CE" w:rsidP="005308CE">
            <w:pPr>
              <w:rPr>
                <w:lang w:val="ru-RU" w:eastAsia="ru-RU"/>
              </w:rPr>
            </w:pPr>
            <w:r w:rsidRPr="005308CE">
              <w:rPr>
                <w:lang w:val="ru-RU" w:eastAsia="ru-RU"/>
              </w:rPr>
              <w:t> </w:t>
            </w:r>
          </w:p>
        </w:tc>
      </w:tr>
    </w:tbl>
    <w:p w:rsidR="003F3ACE" w:rsidRPr="00B2626E" w:rsidRDefault="00B2626E">
      <w:pPr>
        <w:rPr>
          <w:lang w:val="ru-RU"/>
        </w:rPr>
      </w:pPr>
      <w:r>
        <w:rPr>
          <w:lang w:val="ru-RU"/>
        </w:rPr>
        <w:t>Завьялова О.П. 21-385</w:t>
      </w:r>
    </w:p>
    <w:sectPr w:rsidR="003F3ACE" w:rsidRPr="00B2626E" w:rsidSect="005308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9AE" w:rsidRDefault="002349AE" w:rsidP="002349AE">
      <w:r>
        <w:separator/>
      </w:r>
    </w:p>
  </w:endnote>
  <w:endnote w:type="continuationSeparator" w:id="0">
    <w:p w:rsidR="002349AE" w:rsidRDefault="002349AE" w:rsidP="0023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9AE" w:rsidRDefault="002349AE" w:rsidP="002349AE">
      <w:r>
        <w:separator/>
      </w:r>
    </w:p>
  </w:footnote>
  <w:footnote w:type="continuationSeparator" w:id="0">
    <w:p w:rsidR="002349AE" w:rsidRDefault="002349AE" w:rsidP="00234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091"/>
    <w:rsid w:val="002349AE"/>
    <w:rsid w:val="003F3ACE"/>
    <w:rsid w:val="005308CE"/>
    <w:rsid w:val="005533B9"/>
    <w:rsid w:val="00B2626E"/>
    <w:rsid w:val="00C0199F"/>
    <w:rsid w:val="00D4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45091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45091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0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50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45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D45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45091"/>
    <w:rPr>
      <w:color w:val="0000FF"/>
      <w:u w:val="single"/>
    </w:rPr>
  </w:style>
  <w:style w:type="paragraph" w:styleId="a5">
    <w:name w:val="Balloon Text"/>
    <w:basedOn w:val="a"/>
    <w:link w:val="a6"/>
    <w:semiHidden/>
    <w:rsid w:val="00D45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4509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D45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0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D45091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D45091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D45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D45091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D45091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D45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34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349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4993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4</cp:revision>
  <dcterms:created xsi:type="dcterms:W3CDTF">2020-01-24T06:05:00Z</dcterms:created>
  <dcterms:modified xsi:type="dcterms:W3CDTF">2020-01-24T07:04:00Z</dcterms:modified>
</cp:coreProperties>
</file>